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приказу Министра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и науки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</w:p>
    <w:p w:rsidR="00E06C43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от 14 апреля 2015 года № 200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9F4F88" w:rsidRDefault="009F4F88" w:rsidP="009F4F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br/>
        <w:t>"Прием документов в организации технического и</w:t>
      </w: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профессионального, </w:t>
      </w:r>
      <w:proofErr w:type="spellStart"/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образования"</w:t>
      </w:r>
      <w:bookmarkStart w:id="0" w:name="z7"/>
      <w:bookmarkEnd w:id="0"/>
    </w:p>
    <w:p w:rsidR="009F4F88" w:rsidRPr="009F4F88" w:rsidRDefault="009F4F88" w:rsidP="009F4F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F4F88" w:rsidRPr="009F4F88" w:rsidRDefault="009F4F88" w:rsidP="009F4F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1. Государственная услуга "Прием документов в организации технического и профессионального,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образования" (далее - государственная услуга).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(далее –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заявлений и выдача результатов оказания государственной услуги осуществляются через канцелярию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sz w:val="28"/>
          <w:szCs w:val="28"/>
        </w:rPr>
        <w:t>2. Порядок оказания государственной услуги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Сроки оказания государственной услуги: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с момента сдачи пакета документов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услугополучателей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поступающих: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очную форму обучения – с 20 июня по 20 августа;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заочную(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вечерную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формы обучения – с 20 июня по 20 сентября.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пакета документов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15 минут;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максимально допустимое время обслуживания – 15 минут. (законодательством не предусмотрен, срок установлен исходя из </w:t>
      </w:r>
      <w:hyperlink r:id="rId4" w:anchor="z159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п.6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ст.26 ЗРК "Об образовании").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6. Результатом оказания государственной услуги является расписка о приеме документов в учебное заведение технического и профессионального,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согласно </w:t>
      </w:r>
      <w:hyperlink r:id="rId5" w:anchor="z25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стандарту государственной услуги.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8. График работы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понедельника по субботу включительно, за исключением выходных и праздничных дней, согласно </w:t>
      </w:r>
      <w:hyperlink r:id="rId6" w:anchor="z84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трудовому </w:t>
        </w:r>
      </w:hyperlink>
      <w:hyperlink r:id="rId7" w:anchor="z84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законодательству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Республики Казахстан, в соответствии с установленным графиком работы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9.00 до 18.30 часов, с перерывом на обед с 13.00 до 14.30 часов.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Предварительная запись и ускоренное обслуживание не предусмотрены.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(законодательством не предусмотрен, перечень документов сформирован исходя из </w:t>
      </w:r>
      <w:hyperlink r:id="rId8" w:anchor="z159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п.6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ст.26 ЗРК "Об образовании").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о приеме в произвольной форме;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подлинник </w:t>
      </w:r>
      <w:hyperlink r:id="rId9" w:anchor="z0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документа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об образовании;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фотографии размером 3х4 см в количестве 4-х штук;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медицинская справка </w:t>
      </w:r>
      <w:hyperlink r:id="rId10" w:anchor="z439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формы 086-У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приложением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флюроснимка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(для инвалидов І и II группы и инвалидов с детства заключение медико-социальной экспертизы), утвержденная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 </w:t>
      </w:r>
      <w:hyperlink r:id="rId11" w:anchor="z134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сертификат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единого национального тестирования или комплексного тестирования (при наличии);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 </w:t>
      </w:r>
      <w:hyperlink r:id="rId12" w:anchor="z37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документ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удостоверяющий личность (для идентификации личности).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Документы, удостоверяющие личность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предъявляются лично или законными представителями.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Услугополучатели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иностранец - </w:t>
      </w:r>
      <w:hyperlink r:id="rId13" w:anchor="z44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вид на жительство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иностранца в Республике Казахстан;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лицо без гражданства - </w:t>
      </w:r>
      <w:hyperlink r:id="rId14" w:anchor="z56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удостоверение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лица без гражданства;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беженец - </w:t>
      </w:r>
      <w:hyperlink r:id="rId15" w:anchor="z79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удостоверение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беженца;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лицо, ищущее убежище – </w:t>
      </w:r>
      <w:hyperlink r:id="rId16" w:anchor="z25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свидетельство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лица, ищущего убежище;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5)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оралман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 </w:t>
      </w:r>
      <w:hyperlink r:id="rId17" w:anchor="z47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удостоверение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оралмана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выдается расписка о приеме документов по форме, согласно приложению к настоящему стандарту государственной услуги, с указанием: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перечня сданных документов;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фамилии, имени, отчества (при наличии), должности сотрудника, принявшего документы, а также его контактных данных.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9-1.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государственной услуги по следующим основаниям: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установление недостоверности документов, представленных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несоответствие представленных документов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необходимых для оказания государственной услуги, требованиям, установленным Типовыми правилами приема на обучение в организациях образования, реализующих образовательные программы технического и профессионального образования, утвержденными </w:t>
      </w:r>
      <w:hyperlink r:id="rId18" w:anchor="z2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постановлением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Правительства Республики Казахстан от 19 января 2012 года № 130, и Типовыми правилами приема на обучение в </w:t>
      </w: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организациях образования, реализующих образовательные программы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образования, утвержденными </w:t>
      </w:r>
      <w:hyperlink r:id="rId19" w:anchor="z2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постановлением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Правительства Республики Казахстан от 30 января 2012 года № 174.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отказе в оказании государственной услуги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направляет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ответ с указанием причин отказа.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устранения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причин отказа в оказании государственной услуги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Стандарт дополнен пунктом 9-1 в соответствии с приказом Министра образования и науки РК от 18.05.2018 </w:t>
      </w:r>
      <w:hyperlink r:id="rId20" w:anchor="z8" w:history="1">
        <w:r w:rsidRPr="009F4F8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(вводится в действие по истечении десяти календарных дней после дня его первого официального опубликования).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9-2. В случае предоставления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Стандарт дополнен пунктом 9-2 в соответствии с приказом Министра образования и науки РК от 18.05.2018 </w:t>
      </w:r>
      <w:hyperlink r:id="rId21" w:anchor="z14" w:history="1">
        <w:r w:rsidRPr="009F4F8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(вводится в действие по истечении десяти календарных дней после дня его первого официального опубликования).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4F88" w:rsidRPr="009F4F88" w:rsidRDefault="009F4F88" w:rsidP="009F4F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>3. Порядок обжалования решений, действий (бездействий)</w:t>
      </w: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>услугодателей</w:t>
      </w:r>
      <w:proofErr w:type="spellEnd"/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 их должностных лиц по вопросам оказания</w:t>
      </w: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br/>
        <w:t>государственных услуг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Обжалование решений, действий (бездействий)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государственных услуг, жалоба подается в письменном виде на имя: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руководителя Министерства либо лица, его замещающего, по адресу, указанному в </w:t>
      </w:r>
      <w:hyperlink r:id="rId22" w:anchor="z22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12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услуги;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руководителя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а также на имя руководителя соответствующего местного исполнительного органа города республиканского значения и столицы, района (города областного значения) (далее - МИО) по адресам, указанным в </w:t>
      </w:r>
      <w:hyperlink r:id="rId23" w:anchor="z22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12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настоящего стандарта государственной услуги.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Жалоба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 поступившая в адрес, Министерства,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МИО подлежит рассмотрению в течение пяти рабочих дней со дня ее регистрации.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услуги,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с жалобой в </w:t>
      </w:r>
      <w:hyperlink r:id="rId24" w:anchor="z6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уполномоченный орган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по оценке и контролю за качеством оказания государственных услуг.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25" w:anchor="z1455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законодательством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порядке.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9F4F88" w:rsidRDefault="009F4F88" w:rsidP="009F4F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t>4. Иные требования с учетом особенностей</w:t>
      </w:r>
      <w:r w:rsidRPr="009F4F88">
        <w:rPr>
          <w:rFonts w:ascii="Times New Roman" w:eastAsia="Times New Roman" w:hAnsi="Times New Roman" w:cs="Times New Roman"/>
          <w:b/>
          <w:sz w:val="28"/>
          <w:szCs w:val="28"/>
        </w:rPr>
        <w:br/>
        <w:t>оказания государственной услуги</w:t>
      </w:r>
    </w:p>
    <w:p w:rsidR="009F4F88" w:rsidRPr="009F4F88" w:rsidRDefault="009F4F88" w:rsidP="009F4F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12. Адреса мест оказания государственной услуги размещены: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на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 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www.edu.gov.kz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010000, город Астана, улица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Орынбор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8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телефон: +7 (7172) 742-425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e-mail:</w:t>
      </w: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pressa@edu.gov.kz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на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интернет-ресурсах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МИО согласно списку, указанному в </w:t>
      </w:r>
      <w:hyperlink r:id="rId26" w:anchor="z26" w:history="1">
        <w:r w:rsidRPr="009F4F8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приложении 2</w:t>
        </w:r>
      </w:hyperlink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стандарту государственной услуги.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 Единого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13 в редакции приказа Министра образования и науки РК от 18.05.2018 </w:t>
      </w:r>
      <w:hyperlink r:id="rId27" w:anchor="z16" w:history="1">
        <w:r w:rsidRPr="009F4F8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4F88" w:rsidRP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14. Контактные телефоны справочных служб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Единого </w:t>
      </w:r>
      <w:proofErr w:type="spellStart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9F4F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8-800-080-7777, 1414.</w:t>
      </w: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14 в редакции приказа Министра образования и науки РК от 18.05.2018 </w:t>
      </w:r>
      <w:hyperlink r:id="rId28" w:anchor="z18" w:history="1">
        <w:r w:rsidRPr="009F4F8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9F4F88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9F4F88" w:rsidRDefault="009F4F88" w:rsidP="009F4F88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к стандарту государственной услуги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"Прием документов в организации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технического и профессионального,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послесреднего</w:t>
      </w:r>
      <w:proofErr w:type="spellEnd"/>
      <w:r w:rsidRPr="009F4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образования"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9F4F88" w:rsidRPr="009F4F88" w:rsidRDefault="009F4F88" w:rsidP="009F4F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F8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9F4F88">
        <w:rPr>
          <w:rFonts w:ascii="Times New Roman" w:hAnsi="Times New Roman" w:cs="Times New Roman"/>
          <w:b/>
          <w:sz w:val="28"/>
          <w:szCs w:val="28"/>
        </w:rPr>
        <w:t>асписка</w:t>
      </w:r>
      <w:proofErr w:type="spellEnd"/>
      <w:r w:rsidRPr="009F4F88">
        <w:rPr>
          <w:rFonts w:ascii="Times New Roman" w:hAnsi="Times New Roman" w:cs="Times New Roman"/>
          <w:b/>
          <w:sz w:val="28"/>
          <w:szCs w:val="28"/>
        </w:rPr>
        <w:t xml:space="preserve"> о получении документов у </w:t>
      </w:r>
      <w:proofErr w:type="spellStart"/>
      <w:r w:rsidRPr="009F4F88">
        <w:rPr>
          <w:rFonts w:ascii="Times New Roman" w:hAnsi="Times New Roman" w:cs="Times New Roman"/>
          <w:b/>
          <w:sz w:val="28"/>
          <w:szCs w:val="28"/>
        </w:rPr>
        <w:t>услугополучателя</w:t>
      </w:r>
      <w:proofErr w:type="spellEnd"/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Учебное заведение __________________________________________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(наименование учебного заведения)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(наименование населенного пункта, района, города и области)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Расписка в приеме документов № _________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Получены от __________________________________ следующие документы: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(Ф.И.О. (при его наличии) </w:t>
      </w:r>
      <w:proofErr w:type="spellStart"/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1. Заявление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2. ______________________________________________________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Принял Ф.И.О. (при его наличии) _____________ (подпись)</w:t>
      </w:r>
    </w:p>
    <w:p w:rsidR="009F4F88" w:rsidRPr="009F4F88" w:rsidRDefault="009F4F88" w:rsidP="009F4F8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4F88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"__" _____________ 20__ г.</w:t>
      </w:r>
    </w:p>
    <w:p w:rsidR="009F4F88" w:rsidRDefault="009F4F88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C3226" w:rsidRPr="00BD5F15" w:rsidRDefault="004C3226" w:rsidP="009F4F88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C3226" w:rsidRPr="00BD5F15" w:rsidSect="00E0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4F88"/>
    <w:rsid w:val="004C3226"/>
    <w:rsid w:val="009F4F88"/>
    <w:rsid w:val="00BD5F15"/>
    <w:rsid w:val="00E0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43"/>
  </w:style>
  <w:style w:type="paragraph" w:styleId="3">
    <w:name w:val="heading 3"/>
    <w:basedOn w:val="a"/>
    <w:link w:val="30"/>
    <w:uiPriority w:val="9"/>
    <w:qFormat/>
    <w:rsid w:val="009F4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F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F4F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4F88"/>
    <w:rPr>
      <w:color w:val="0000FF"/>
      <w:u w:val="single"/>
    </w:rPr>
  </w:style>
  <w:style w:type="character" w:customStyle="1" w:styleId="note">
    <w:name w:val="note"/>
    <w:basedOn w:val="a0"/>
    <w:rsid w:val="009F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P1300000684" TargetMode="External"/><Relationship Id="rId18" Type="http://schemas.openxmlformats.org/officeDocument/2006/relationships/hyperlink" Target="http://adilet.zan.kz/rus/docs/P1200000130" TargetMode="External"/><Relationship Id="rId26" Type="http://schemas.openxmlformats.org/officeDocument/2006/relationships/hyperlink" Target="http://adilet.zan.kz/rus/docs/V1500011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800017055" TargetMode="Externa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Z1300000073" TargetMode="External"/><Relationship Id="rId17" Type="http://schemas.openxmlformats.org/officeDocument/2006/relationships/hyperlink" Target="http://adilet.zan.kz/rus/docs/V1300008624" TargetMode="External"/><Relationship Id="rId25" Type="http://schemas.openxmlformats.org/officeDocument/2006/relationships/hyperlink" Target="http://adilet.zan.kz/rus/docs/K15000003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400009592" TargetMode="External"/><Relationship Id="rId20" Type="http://schemas.openxmlformats.org/officeDocument/2006/relationships/hyperlink" Target="http://adilet.zan.kz/rus/docs/V180001705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V070004991_" TargetMode="External"/><Relationship Id="rId24" Type="http://schemas.openxmlformats.org/officeDocument/2006/relationships/hyperlink" Target="http://adilet.zan.kz/rus/docs/U1400000900" TargetMode="External"/><Relationship Id="rId5" Type="http://schemas.openxmlformats.org/officeDocument/2006/relationships/hyperlink" Target="http://adilet.zan.kz/rus/docs/V1500011220" TargetMode="External"/><Relationship Id="rId15" Type="http://schemas.openxmlformats.org/officeDocument/2006/relationships/hyperlink" Target="http://adilet.zan.kz/rus/docs/P1300000684" TargetMode="External"/><Relationship Id="rId23" Type="http://schemas.openxmlformats.org/officeDocument/2006/relationships/hyperlink" Target="http://adilet.zan.kz/rus/docs/V1500011220" TargetMode="External"/><Relationship Id="rId28" Type="http://schemas.openxmlformats.org/officeDocument/2006/relationships/hyperlink" Target="http://adilet.zan.kz/rus/docs/V1800017055" TargetMode="Externa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P1200000174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V1500010348" TargetMode="External"/><Relationship Id="rId14" Type="http://schemas.openxmlformats.org/officeDocument/2006/relationships/hyperlink" Target="http://adilet.zan.kz/rus/docs/P1300000684" TargetMode="External"/><Relationship Id="rId22" Type="http://schemas.openxmlformats.org/officeDocument/2006/relationships/hyperlink" Target="http://adilet.zan.kz/rus/docs/V1500011220" TargetMode="External"/><Relationship Id="rId27" Type="http://schemas.openxmlformats.org/officeDocument/2006/relationships/hyperlink" Target="http://adilet.zan.kz/rus/docs/V180001705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1727</Words>
  <Characters>9849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2018-08-10T08:52:00Z</dcterms:created>
  <dcterms:modified xsi:type="dcterms:W3CDTF">2018-08-10T13:36:00Z</dcterms:modified>
</cp:coreProperties>
</file>